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DB" w:rsidRDefault="006C6801" w:rsidP="006C6801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6C6801">
        <w:rPr>
          <w:rFonts w:asciiTheme="minorEastAsia" w:hAnsiTheme="minorEastAsia" w:hint="eastAsia"/>
          <w:b/>
          <w:sz w:val="32"/>
          <w:szCs w:val="32"/>
        </w:rPr>
        <w:t>2017年度学校实事工程一览表</w:t>
      </w:r>
    </w:p>
    <w:p w:rsidR="006C6801" w:rsidRPr="006C6801" w:rsidRDefault="006C6801" w:rsidP="006C6801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tbl>
      <w:tblPr>
        <w:tblStyle w:val="a3"/>
        <w:tblW w:w="5989" w:type="pct"/>
        <w:tblInd w:w="-1168" w:type="dxa"/>
        <w:tblLook w:val="04A0"/>
      </w:tblPr>
      <w:tblGrid>
        <w:gridCol w:w="710"/>
        <w:gridCol w:w="1278"/>
        <w:gridCol w:w="6378"/>
        <w:gridCol w:w="1842"/>
      </w:tblGrid>
      <w:tr w:rsidR="006C6801" w:rsidRPr="00E931DC" w:rsidTr="003601C3">
        <w:trPr>
          <w:trHeight w:val="539"/>
        </w:trPr>
        <w:tc>
          <w:tcPr>
            <w:tcW w:w="348" w:type="pct"/>
          </w:tcPr>
          <w:p w:rsidR="006C6801" w:rsidRPr="00E931DC" w:rsidRDefault="006C6801" w:rsidP="003601C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6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124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b/>
                <w:sz w:val="24"/>
                <w:szCs w:val="24"/>
              </w:rPr>
              <w:t>实施效果</w:t>
            </w:r>
          </w:p>
        </w:tc>
        <w:tc>
          <w:tcPr>
            <w:tcW w:w="902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b/>
                <w:sz w:val="24"/>
                <w:szCs w:val="24"/>
              </w:rPr>
              <w:t>牵头部门</w:t>
            </w:r>
          </w:p>
        </w:tc>
      </w:tr>
      <w:tr w:rsidR="006C6801" w:rsidRPr="00E931DC" w:rsidTr="003601C3">
        <w:trPr>
          <w:trHeight w:val="1518"/>
        </w:trPr>
        <w:tc>
          <w:tcPr>
            <w:tcW w:w="348" w:type="pct"/>
          </w:tcPr>
          <w:p w:rsidR="006C6801" w:rsidRPr="00E931DC" w:rsidRDefault="006C6801" w:rsidP="003601C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931DC">
              <w:rPr>
                <w:rFonts w:ascii="仿宋" w:eastAsia="仿宋" w:hAnsi="仿宋" w:cs="Times New Roman" w:hint="eastAsia"/>
                <w:sz w:val="24"/>
                <w:szCs w:val="24"/>
              </w:rPr>
              <w:t>人才公寓</w:t>
            </w:r>
          </w:p>
          <w:p w:rsidR="006C6801" w:rsidRPr="00E931DC" w:rsidRDefault="006C6801" w:rsidP="003601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cs="Times New Roman" w:hint="eastAsia"/>
                <w:sz w:val="24"/>
                <w:szCs w:val="24"/>
              </w:rPr>
              <w:t>建设工程</w:t>
            </w:r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西乡路2套、</w:t>
            </w:r>
            <w:proofErr w:type="gramStart"/>
            <w:r w:rsidRPr="00E931DC">
              <w:rPr>
                <w:rFonts w:ascii="仿宋" w:eastAsia="仿宋" w:hAnsi="仿宋" w:hint="eastAsia"/>
                <w:sz w:val="24"/>
                <w:szCs w:val="24"/>
              </w:rPr>
              <w:t>茅台路</w:t>
            </w:r>
            <w:proofErr w:type="gramEnd"/>
            <w:r w:rsidRPr="00E931DC">
              <w:rPr>
                <w:rFonts w:ascii="仿宋" w:eastAsia="仿宋" w:hAnsi="仿宋" w:hint="eastAsia"/>
                <w:sz w:val="24"/>
                <w:szCs w:val="24"/>
              </w:rPr>
              <w:t>1套、六期10套房屋改造成人才公寓，让引进教师直接拎包入住，服务人才强校战略。</w:t>
            </w:r>
          </w:p>
        </w:tc>
        <w:tc>
          <w:tcPr>
            <w:tcW w:w="902" w:type="pct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后勤实业发展中心</w:t>
            </w:r>
          </w:p>
        </w:tc>
      </w:tr>
      <w:tr w:rsidR="006C6801" w:rsidRPr="00E931DC" w:rsidTr="003601C3">
        <w:trPr>
          <w:trHeight w:val="875"/>
        </w:trPr>
        <w:tc>
          <w:tcPr>
            <w:tcW w:w="348" w:type="pct"/>
          </w:tcPr>
          <w:p w:rsidR="006C6801" w:rsidRPr="00E931DC" w:rsidRDefault="006C6801" w:rsidP="003601C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931DC">
              <w:rPr>
                <w:rFonts w:ascii="仿宋" w:eastAsia="仿宋" w:hAnsi="仿宋" w:cs="Times New Roman" w:hint="eastAsia"/>
                <w:sz w:val="24"/>
                <w:szCs w:val="24"/>
              </w:rPr>
              <w:t>教工之家</w:t>
            </w:r>
          </w:p>
          <w:p w:rsidR="006C6801" w:rsidRPr="00E931DC" w:rsidRDefault="006C6801" w:rsidP="003601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cs="Times New Roman" w:hint="eastAsia"/>
                <w:sz w:val="24"/>
                <w:szCs w:val="24"/>
              </w:rPr>
              <w:t>扩建工程</w:t>
            </w:r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打造一个具有工程大元素、工程大气派、高校文化韵味的、集接待、展示、沙龙、休息休闲于一体的文化中心，助推校园文化和教工之家升级版建设。</w:t>
            </w:r>
          </w:p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2" w:type="pct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工会</w:t>
            </w:r>
          </w:p>
        </w:tc>
      </w:tr>
      <w:tr w:rsidR="006C6801" w:rsidRPr="00E931DC" w:rsidTr="003601C3">
        <w:tc>
          <w:tcPr>
            <w:tcW w:w="348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cs="Times New Roman" w:hint="eastAsia"/>
                <w:sz w:val="24"/>
                <w:szCs w:val="24"/>
              </w:rPr>
              <w:t>松江校区室外体育场照明工程</w:t>
            </w:r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在西田径场安装照明系统，确保师生锻炼需求，保障晚间活动安全</w:t>
            </w:r>
          </w:p>
        </w:tc>
        <w:tc>
          <w:tcPr>
            <w:tcW w:w="902" w:type="pct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后勤实业发展中心</w:t>
            </w:r>
          </w:p>
        </w:tc>
      </w:tr>
      <w:tr w:rsidR="006C6801" w:rsidRPr="00E931DC" w:rsidTr="003601C3">
        <w:tc>
          <w:tcPr>
            <w:tcW w:w="348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cs="Times New Roman" w:hint="eastAsia"/>
                <w:sz w:val="24"/>
                <w:szCs w:val="24"/>
              </w:rPr>
              <w:t>学生公寓烟感报警设施安装工程</w:t>
            </w:r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2017年8栋</w:t>
            </w:r>
            <w:proofErr w:type="gramStart"/>
            <w:r w:rsidRPr="00E931DC">
              <w:rPr>
                <w:rFonts w:ascii="仿宋" w:eastAsia="仿宋" w:hAnsi="仿宋" w:hint="eastAsia"/>
                <w:sz w:val="24"/>
                <w:szCs w:val="24"/>
              </w:rPr>
              <w:t>新生楼</w:t>
            </w:r>
            <w:proofErr w:type="gramEnd"/>
            <w:r w:rsidRPr="00E931DC">
              <w:rPr>
                <w:rFonts w:ascii="仿宋" w:eastAsia="仿宋" w:hAnsi="仿宋" w:hint="eastAsia"/>
                <w:sz w:val="24"/>
                <w:szCs w:val="24"/>
              </w:rPr>
              <w:t>安装烟感报警系统有助于提升学生公寓火灾反应能力，尽量减少人员财产损失。</w:t>
            </w:r>
          </w:p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2" w:type="pct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保卫处</w:t>
            </w:r>
          </w:p>
        </w:tc>
      </w:tr>
      <w:tr w:rsidR="006C6801" w:rsidRPr="00E931DC" w:rsidTr="003601C3">
        <w:tc>
          <w:tcPr>
            <w:tcW w:w="348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cs="Times New Roman" w:hint="eastAsia"/>
                <w:sz w:val="24"/>
                <w:szCs w:val="24"/>
              </w:rPr>
              <w:t>机动车自动识别系统安装工程</w:t>
            </w:r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方便师生员工自驾机动车进出校园；可为短期来校车辆提供便利；实现机动车进出校门有据可查，强化规范管理。</w:t>
            </w:r>
          </w:p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2" w:type="pct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保卫处</w:t>
            </w:r>
          </w:p>
        </w:tc>
      </w:tr>
      <w:tr w:rsidR="006C6801" w:rsidRPr="00E931DC" w:rsidTr="003601C3">
        <w:tc>
          <w:tcPr>
            <w:tcW w:w="348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四期学生公寓两轮电动车充电</w:t>
            </w:r>
            <w:proofErr w:type="gramStart"/>
            <w:r w:rsidRPr="00E931DC">
              <w:rPr>
                <w:rFonts w:ascii="仿宋" w:eastAsia="仿宋" w:hAnsi="仿宋" w:hint="eastAsia"/>
                <w:sz w:val="24"/>
                <w:szCs w:val="24"/>
              </w:rPr>
              <w:t>桩工程</w:t>
            </w:r>
            <w:proofErr w:type="gramEnd"/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满足学生使用电动车的充电需求，避免安全隐患。</w:t>
            </w:r>
          </w:p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2" w:type="pct"/>
          </w:tcPr>
          <w:p w:rsidR="006C6801" w:rsidRPr="00E931DC" w:rsidRDefault="006C6801" w:rsidP="003601C3">
            <w:pPr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后勤实业发展中心</w:t>
            </w:r>
          </w:p>
        </w:tc>
      </w:tr>
      <w:tr w:rsidR="006C6801" w:rsidRPr="00E931DC" w:rsidTr="003601C3">
        <w:tc>
          <w:tcPr>
            <w:tcW w:w="348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仿宋" w:eastAsia="仿宋" w:hAnsi="仿宋"/>
                <w:w w:val="95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教学楼教室电子钟安装工程</w:t>
            </w:r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教学楼200间教室，每间配备LED电子同步时钟，方便教师授课时间和进度。</w:t>
            </w:r>
          </w:p>
          <w:p w:rsidR="006C6801" w:rsidRPr="00E931DC" w:rsidRDefault="006C6801" w:rsidP="003601C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2" w:type="pct"/>
          </w:tcPr>
          <w:p w:rsidR="006C6801" w:rsidRPr="00E931DC" w:rsidRDefault="006C6801" w:rsidP="003601C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后勤实业发展中心</w:t>
            </w:r>
          </w:p>
        </w:tc>
      </w:tr>
      <w:tr w:rsidR="006C6801" w:rsidRPr="00E931DC" w:rsidTr="003601C3">
        <w:tc>
          <w:tcPr>
            <w:tcW w:w="348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一站</w:t>
            </w:r>
            <w:proofErr w:type="gramStart"/>
            <w:r w:rsidRPr="00E931D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式</w:t>
            </w:r>
            <w:r w:rsidRPr="00E931DC">
              <w:rPr>
                <w:rFonts w:ascii="Damascus" w:eastAsia="仿宋" w:hAnsi="Damascus" w:cs="Damascus" w:hint="eastAsia"/>
                <w:sz w:val="24"/>
                <w:szCs w:val="24"/>
              </w:rPr>
              <w:t>学生</w:t>
            </w:r>
            <w:proofErr w:type="gramEnd"/>
            <w:r w:rsidRPr="00E931DC">
              <w:rPr>
                <w:rFonts w:ascii="Damascus" w:eastAsia="仿宋" w:hAnsi="Damascus" w:cs="Damascus" w:hint="eastAsia"/>
                <w:sz w:val="24"/>
                <w:szCs w:val="24"/>
              </w:rPr>
              <w:t>服务大厅建设工程</w:t>
            </w:r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改造现有的学生事务大厅，丰富功能，将财务、教务等面对学生的事务全部纳入服务大厅，同时借助信息化手段，为学生提供更好的一站式服务体验。</w:t>
            </w:r>
          </w:p>
        </w:tc>
        <w:tc>
          <w:tcPr>
            <w:tcW w:w="902" w:type="pct"/>
          </w:tcPr>
          <w:p w:rsidR="006C6801" w:rsidRPr="00E931DC" w:rsidRDefault="006C6801" w:rsidP="003601C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校长办公室</w:t>
            </w:r>
          </w:p>
          <w:p w:rsidR="006C6801" w:rsidRPr="00E931DC" w:rsidRDefault="006C6801" w:rsidP="003601C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学生处</w:t>
            </w:r>
            <w:bookmarkStart w:id="0" w:name="_GoBack"/>
            <w:bookmarkEnd w:id="0"/>
          </w:p>
        </w:tc>
      </w:tr>
      <w:tr w:rsidR="006C6801" w:rsidRPr="00E931DC" w:rsidTr="003601C3">
        <w:tc>
          <w:tcPr>
            <w:tcW w:w="348" w:type="pct"/>
          </w:tcPr>
          <w:p w:rsidR="006C6801" w:rsidRPr="00E931DC" w:rsidRDefault="006C6801" w:rsidP="003601C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626" w:type="pct"/>
            <w:vAlign w:val="center"/>
          </w:tcPr>
          <w:p w:rsidR="006C6801" w:rsidRPr="00E931DC" w:rsidRDefault="006C6801" w:rsidP="003601C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1D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学生生活园区文化建设工程（二期）</w:t>
            </w:r>
          </w:p>
        </w:tc>
        <w:tc>
          <w:tcPr>
            <w:tcW w:w="3124" w:type="pct"/>
            <w:vAlign w:val="center"/>
          </w:tcPr>
          <w:p w:rsidR="006C6801" w:rsidRPr="00E931DC" w:rsidRDefault="006C6801" w:rsidP="003601C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以去年实事工程改造的6幢学生宿舍楼为样板，继续对2017级学生4幢宿舍楼进行文化氛围改造，同时做好“六T”学生公寓标准化建设。</w:t>
            </w:r>
          </w:p>
        </w:tc>
        <w:tc>
          <w:tcPr>
            <w:tcW w:w="902" w:type="pct"/>
          </w:tcPr>
          <w:p w:rsidR="006C6801" w:rsidRPr="00E931DC" w:rsidRDefault="006C6801" w:rsidP="003601C3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E931DC">
              <w:rPr>
                <w:rFonts w:ascii="仿宋" w:eastAsia="仿宋" w:hAnsi="仿宋" w:hint="eastAsia"/>
                <w:sz w:val="24"/>
                <w:szCs w:val="24"/>
              </w:rPr>
              <w:t>学生处</w:t>
            </w:r>
          </w:p>
        </w:tc>
      </w:tr>
    </w:tbl>
    <w:p w:rsidR="006C6801" w:rsidRDefault="006C6801"/>
    <w:sectPr w:rsidR="006C6801" w:rsidSect="00D9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801"/>
    <w:rsid w:val="006C6801"/>
    <w:rsid w:val="008B553D"/>
    <w:rsid w:val="00D92A6C"/>
    <w:rsid w:val="00FE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01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宋婵珺</dc:creator>
  <cp:lastModifiedBy>宋婵珺</cp:lastModifiedBy>
  <cp:revision>1</cp:revision>
  <dcterms:created xsi:type="dcterms:W3CDTF">2017-03-07T07:40:00Z</dcterms:created>
  <dcterms:modified xsi:type="dcterms:W3CDTF">2017-03-07T07:41:00Z</dcterms:modified>
</cp:coreProperties>
</file>